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0FEA0" w14:textId="1142FF92" w:rsidR="00772F5E" w:rsidRPr="00060EA8" w:rsidRDefault="00EB573B" w:rsidP="00772F5E">
      <w:pPr>
        <w:pStyle w:val="NoSpacing"/>
        <w:jc w:val="center"/>
        <w:rPr>
          <w:rFonts w:cstheme="minorHAnsi"/>
          <w:b/>
          <w:bCs/>
          <w:sz w:val="28"/>
          <w:szCs w:val="28"/>
        </w:rPr>
      </w:pPr>
      <w:r w:rsidRPr="00060EA8">
        <w:rPr>
          <w:rFonts w:cstheme="minorHAnsi"/>
          <w:b/>
          <w:bCs/>
          <w:sz w:val="28"/>
          <w:szCs w:val="28"/>
        </w:rPr>
        <w:t>USDA FPAC FY25 Virtual IT Industry Day</w:t>
      </w:r>
    </w:p>
    <w:p w14:paraId="5FCCBE65" w14:textId="6AAEA123" w:rsidR="00EB573B" w:rsidRPr="00060EA8" w:rsidRDefault="00EB573B" w:rsidP="00772F5E">
      <w:pPr>
        <w:pStyle w:val="NoSpacing"/>
        <w:jc w:val="center"/>
        <w:rPr>
          <w:rFonts w:cstheme="minorHAnsi"/>
          <w:b/>
          <w:bCs/>
          <w:sz w:val="28"/>
          <w:szCs w:val="28"/>
        </w:rPr>
      </w:pPr>
      <w:r w:rsidRPr="00060EA8">
        <w:rPr>
          <w:rFonts w:cstheme="minorHAnsi"/>
          <w:b/>
          <w:bCs/>
          <w:sz w:val="28"/>
          <w:szCs w:val="28"/>
        </w:rPr>
        <w:t>Thursday, August 1, 2024</w:t>
      </w:r>
    </w:p>
    <w:p w14:paraId="6FD3B388" w14:textId="3A9512BA" w:rsidR="00EB573B" w:rsidRDefault="007B43DA" w:rsidP="00772F5E">
      <w:pPr>
        <w:pStyle w:val="NoSpacing"/>
        <w:jc w:val="center"/>
        <w:rPr>
          <w:rFonts w:cstheme="minorHAnsi"/>
          <w:b/>
          <w:bCs/>
          <w:sz w:val="28"/>
          <w:szCs w:val="28"/>
        </w:rPr>
      </w:pPr>
      <w:r w:rsidRPr="00060EA8">
        <w:rPr>
          <w:rFonts w:cstheme="minorHAnsi"/>
          <w:b/>
          <w:bCs/>
          <w:sz w:val="28"/>
          <w:szCs w:val="28"/>
        </w:rPr>
        <w:t>10:00 am – 1:00 pm Eastern</w:t>
      </w:r>
    </w:p>
    <w:p w14:paraId="07AC93F2" w14:textId="77777777" w:rsidR="00490F4D" w:rsidRDefault="00490F4D" w:rsidP="00772F5E">
      <w:pPr>
        <w:pStyle w:val="NoSpacing"/>
        <w:jc w:val="center"/>
        <w:rPr>
          <w:rFonts w:cstheme="minorHAnsi"/>
          <w:b/>
          <w:bCs/>
          <w:sz w:val="28"/>
          <w:szCs w:val="28"/>
        </w:rPr>
      </w:pPr>
    </w:p>
    <w:p w14:paraId="65ECE299" w14:textId="32DEAE8C" w:rsidR="00490F4D" w:rsidRPr="00490F4D" w:rsidRDefault="00490F4D" w:rsidP="00490F4D">
      <w:pPr>
        <w:shd w:val="clear" w:color="auto" w:fill="F9F9F9"/>
        <w:spacing w:before="100" w:beforeAutospacing="1" w:after="100" w:afterAutospacing="1"/>
        <w:ind w:left="360"/>
        <w:jc w:val="center"/>
        <w:rPr>
          <w:rFonts w:ascii="Calibri" w:hAnsi="Calibri" w:cs="Calibri"/>
          <w:b/>
          <w:bCs/>
          <w:color w:val="000000"/>
          <w:sz w:val="40"/>
          <w:szCs w:val="40"/>
        </w:rPr>
      </w:pPr>
      <w:hyperlink r:id="rId8" w:history="1">
        <w:r w:rsidRPr="00490F4D">
          <w:rPr>
            <w:rStyle w:val="Hyperlink"/>
            <w:rFonts w:ascii="Calibri" w:hAnsi="Calibri" w:cs="Calibri"/>
            <w:b/>
            <w:bCs/>
            <w:sz w:val="40"/>
            <w:szCs w:val="40"/>
          </w:rPr>
          <w:t>Teams Live Event Link</w:t>
        </w:r>
      </w:hyperlink>
    </w:p>
    <w:p w14:paraId="6D0A2AC9" w14:textId="18E1675B" w:rsidR="00490F4D" w:rsidRPr="005426D1" w:rsidRDefault="00490F4D" w:rsidP="00490F4D">
      <w:pPr>
        <w:pStyle w:val="paragraph"/>
        <w:spacing w:before="0" w:beforeAutospacing="0" w:after="0" w:afterAutospacing="0"/>
        <w:textAlignment w:val="baseline"/>
        <w:rPr>
          <w:rStyle w:val="normaltextrun"/>
          <w:rFonts w:ascii="Calibri" w:hAnsi="Calibri" w:cs="Calibri"/>
          <w:b/>
          <w:bCs/>
          <w:color w:val="000000"/>
          <w:position w:val="2"/>
          <w:sz w:val="28"/>
          <w:szCs w:val="28"/>
          <w:bdr w:val="none" w:sz="0" w:space="0" w:color="auto" w:frame="1"/>
        </w:rPr>
      </w:pPr>
      <w:r w:rsidRPr="005426D1">
        <w:rPr>
          <w:rFonts w:cstheme="minorHAnsi"/>
          <w:b/>
          <w:bCs/>
          <w:noProof/>
          <w:sz w:val="28"/>
          <w:szCs w:val="28"/>
        </w:rPr>
        <mc:AlternateContent>
          <mc:Choice Requires="wps">
            <w:drawing>
              <wp:anchor distT="45720" distB="45720" distL="114300" distR="114300" simplePos="0" relativeHeight="251659264" behindDoc="0" locked="0" layoutInCell="1" allowOverlap="1" wp14:anchorId="2CE5D2AE" wp14:editId="01CA6330">
                <wp:simplePos x="0" y="0"/>
                <wp:positionH relativeFrom="column">
                  <wp:posOffset>4267200</wp:posOffset>
                </wp:positionH>
                <wp:positionV relativeFrom="paragraph">
                  <wp:posOffset>1007110</wp:posOffset>
                </wp:positionV>
                <wp:extent cx="2971800" cy="2686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86050"/>
                        </a:xfrm>
                        <a:prstGeom prst="rect">
                          <a:avLst/>
                        </a:prstGeom>
                        <a:solidFill>
                          <a:srgbClr val="FFFFFF"/>
                        </a:solidFill>
                        <a:ln w="9525">
                          <a:solidFill>
                            <a:srgbClr val="000000"/>
                          </a:solidFill>
                          <a:miter lim="800000"/>
                          <a:headEnd/>
                          <a:tailEnd/>
                        </a:ln>
                      </wps:spPr>
                      <wps:txbx>
                        <w:txbxContent>
                          <w:p w14:paraId="0266A959" w14:textId="77777777" w:rsidR="00490F4D" w:rsidRPr="00B86F97" w:rsidRDefault="00490F4D" w:rsidP="00490F4D">
                            <w:pPr>
                              <w:shd w:val="clear" w:color="auto" w:fill="F9F9F9"/>
                              <w:spacing w:before="100" w:beforeAutospacing="1" w:after="100" w:afterAutospacing="1"/>
                              <w:ind w:left="360"/>
                              <w:jc w:val="center"/>
                              <w:rPr>
                                <w:rFonts w:ascii="Calibri" w:hAnsi="Calibri" w:cs="Calibri"/>
                                <w:b/>
                                <w:bCs/>
                                <w:color w:val="000000"/>
                              </w:rPr>
                            </w:pPr>
                            <w:r w:rsidRPr="00B86F97">
                              <w:rPr>
                                <w:rFonts w:ascii="Calibri" w:hAnsi="Calibri" w:cs="Calibri"/>
                                <w:b/>
                                <w:bCs/>
                                <w:color w:val="000000"/>
                              </w:rPr>
                              <w:t>Teams Live Event Link</w:t>
                            </w:r>
                          </w:p>
                          <w:p w14:paraId="377B67B1" w14:textId="77777777" w:rsidR="00490F4D" w:rsidRDefault="00490F4D" w:rsidP="00490F4D">
                            <w:pPr>
                              <w:shd w:val="clear" w:color="auto" w:fill="F9F9F9"/>
                              <w:spacing w:before="100" w:beforeAutospacing="1" w:after="100" w:afterAutospacing="1"/>
                              <w:ind w:left="360"/>
                              <w:rPr>
                                <w:rFonts w:ascii="Source Sans Pro" w:hAnsi="Source Sans Pro"/>
                                <w:color w:val="212121"/>
                              </w:rPr>
                            </w:pPr>
                            <w:r>
                              <w:rPr>
                                <w:rFonts w:ascii="Calibri" w:hAnsi="Calibri" w:cs="Calibri"/>
                                <w:color w:val="000000"/>
                              </w:rPr>
                              <w:t xml:space="preserve"> </w:t>
                            </w:r>
                            <w:hyperlink r:id="rId9" w:history="1">
                              <w:r>
                                <w:rPr>
                                  <w:rStyle w:val="Hyperlink"/>
                                  <w:rFonts w:ascii="Calibri" w:hAnsi="Calibri" w:cs="Calibri"/>
                                </w:rPr>
                                <w:t>https://teams.microsoft.com/l/meetup-join/19%3ameeting_ZDg5MjZiY2QtZTE1Ni00ZGIyLTliNWMtMDc4YzVkN2IxN2Rj%40thread.v2/0?context=%7B%22Tid%22%3A%22ed5b36e7-01ee-4ebc-867e-e03cfa0d4697%22%2C%22Oid%22%3A%229ab79e52-839a-4c89-aab7-20bf15e030d7%22%2C%22IsBroadcastMeeting%22%3Atrue%2C%22role%22%3A%22a%22%7D&amp;btype=a&amp;role=a</w:t>
                              </w:r>
                            </w:hyperlink>
                          </w:p>
                          <w:p w14:paraId="1445B92A" w14:textId="77777777" w:rsidR="00490F4D" w:rsidRDefault="00490F4D" w:rsidP="00490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5D2AE" id="_x0000_t202" coordsize="21600,21600" o:spt="202" path="m,l,21600r21600,l21600,xe">
                <v:stroke joinstyle="miter"/>
                <v:path gradientshapeok="t" o:connecttype="rect"/>
              </v:shapetype>
              <v:shape id="Text Box 2" o:spid="_x0000_s1026" type="#_x0000_t202" style="position:absolute;margin-left:336pt;margin-top:79.3pt;width:234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AhEQIAACA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">
                <v:textbox>
                  <w:txbxContent>
                    <w:p w14:paraId="0266A959" w14:textId="77777777" w:rsidR="00490F4D" w:rsidRPr="00B86F97" w:rsidRDefault="00490F4D" w:rsidP="00490F4D">
                      <w:pPr>
                        <w:shd w:val="clear" w:color="auto" w:fill="F9F9F9"/>
                        <w:spacing w:before="100" w:beforeAutospacing="1" w:after="100" w:afterAutospacing="1"/>
                        <w:ind w:left="360"/>
                        <w:jc w:val="center"/>
                        <w:rPr>
                          <w:rFonts w:ascii="Calibri" w:hAnsi="Calibri" w:cs="Calibri"/>
                          <w:b/>
                          <w:bCs/>
                          <w:color w:val="000000"/>
                        </w:rPr>
                      </w:pPr>
                      <w:r w:rsidRPr="00B86F97">
                        <w:rPr>
                          <w:rFonts w:ascii="Calibri" w:hAnsi="Calibri" w:cs="Calibri"/>
                          <w:b/>
                          <w:bCs/>
                          <w:color w:val="000000"/>
                        </w:rPr>
                        <w:t>Teams Live Event Link</w:t>
                      </w:r>
                    </w:p>
                    <w:p w14:paraId="377B67B1" w14:textId="77777777" w:rsidR="00490F4D" w:rsidRDefault="00490F4D" w:rsidP="00490F4D">
                      <w:pPr>
                        <w:shd w:val="clear" w:color="auto" w:fill="F9F9F9"/>
                        <w:spacing w:before="100" w:beforeAutospacing="1" w:after="100" w:afterAutospacing="1"/>
                        <w:ind w:left="360"/>
                        <w:rPr>
                          <w:rFonts w:ascii="Source Sans Pro" w:hAnsi="Source Sans Pro"/>
                          <w:color w:val="212121"/>
                        </w:rPr>
                      </w:pPr>
                      <w:r>
                        <w:rPr>
                          <w:rFonts w:ascii="Calibri" w:hAnsi="Calibri" w:cs="Calibri"/>
                          <w:color w:val="000000"/>
                        </w:rPr>
                        <w:t xml:space="preserve"> </w:t>
                      </w:r>
                      <w:hyperlink r:id="rId10" w:history="1">
                        <w:r>
                          <w:rPr>
                            <w:rStyle w:val="Hyperlink"/>
                            <w:rFonts w:ascii="Calibri" w:hAnsi="Calibri" w:cs="Calibri"/>
                          </w:rPr>
                          <w:t>https://teams.microsoft.com/l/meetup-join/19%3ameeting_ZDg5MjZiY2QtZTE1Ni00ZGIyLTliNWMtMDc4YzVkN2IxN2Rj%40thread.v2/0?context=%7B%22Tid%22%3A%22ed5b36e7-01ee-4ebc-867e-e03cfa0d4697%22%2C%22Oid%22%3A%229ab79e52-839a-4c89-aab7-20bf15e030d7%22%2C%22IsBroadcastMeeting%22%3Atrue%2C%22role%22%3A%22a%22%7D&amp;btype=a&amp;role=a</w:t>
                        </w:r>
                      </w:hyperlink>
                    </w:p>
                    <w:p w14:paraId="1445B92A" w14:textId="77777777" w:rsidR="00490F4D" w:rsidRDefault="00490F4D" w:rsidP="00490F4D"/>
                  </w:txbxContent>
                </v:textbox>
                <w10:wrap type="square"/>
              </v:shape>
            </w:pict>
          </mc:Fallback>
        </mc:AlternateContent>
      </w:r>
      <w:r w:rsidRPr="005426D1">
        <w:rPr>
          <w:rStyle w:val="normaltextrun"/>
          <w:rFonts w:ascii="Calibri" w:hAnsi="Calibri" w:cs="Calibri"/>
          <w:b/>
          <w:bCs/>
          <w:color w:val="000000"/>
          <w:position w:val="2"/>
          <w:sz w:val="28"/>
          <w:szCs w:val="28"/>
          <w:bdr w:val="none" w:sz="0" w:space="0" w:color="auto" w:frame="1"/>
        </w:rPr>
        <w:t>Purpose</w:t>
      </w:r>
    </w:p>
    <w:p w14:paraId="5130BB8C" w14:textId="77777777" w:rsidR="00490F4D" w:rsidRDefault="00490F4D" w:rsidP="00490F4D">
      <w:pPr>
        <w:pStyle w:val="paragraph"/>
        <w:spacing w:before="0" w:beforeAutospacing="0" w:after="0" w:afterAutospacing="0"/>
        <w:textAlignment w:val="baseline"/>
        <w:rPr>
          <w:rStyle w:val="normaltextrun"/>
          <w:rFonts w:ascii="Calibri" w:hAnsi="Calibri" w:cs="Calibri"/>
          <w:color w:val="000000"/>
          <w:position w:val="2"/>
          <w:sz w:val="28"/>
          <w:szCs w:val="28"/>
          <w:bdr w:val="none" w:sz="0" w:space="0" w:color="auto" w:frame="1"/>
        </w:rPr>
      </w:pPr>
    </w:p>
    <w:p w14:paraId="3B32B094" w14:textId="40BEDEAD" w:rsidR="00490F4D" w:rsidRPr="005426D1" w:rsidRDefault="00490F4D" w:rsidP="00490F4D">
      <w:pPr>
        <w:pStyle w:val="paragraph"/>
        <w:spacing w:before="0" w:beforeAutospacing="0" w:after="0" w:afterAutospacing="0"/>
        <w:textAlignment w:val="baseline"/>
        <w:rPr>
          <w:rStyle w:val="normaltextrun"/>
          <w:rFonts w:ascii="Calibri" w:hAnsi="Calibri" w:cs="Calibri"/>
          <w:b/>
          <w:bCs/>
          <w:color w:val="000000"/>
          <w:position w:val="2"/>
          <w:sz w:val="28"/>
          <w:szCs w:val="28"/>
          <w:bdr w:val="none" w:sz="0" w:space="0" w:color="auto" w:frame="1"/>
        </w:rPr>
      </w:pPr>
      <w:r w:rsidRPr="005426D1">
        <w:rPr>
          <w:rStyle w:val="normaltextrun"/>
          <w:rFonts w:ascii="Calibri" w:hAnsi="Calibri" w:cs="Calibri"/>
          <w:b/>
          <w:bCs/>
          <w:color w:val="000000"/>
          <w:position w:val="2"/>
          <w:sz w:val="28"/>
          <w:szCs w:val="28"/>
          <w:bdr w:val="none" w:sz="0" w:space="0" w:color="auto" w:frame="1"/>
        </w:rPr>
        <w:t>Inform Small Business Community of FPAC’s Information Technology (IT) opportunities in FY 2025</w:t>
      </w:r>
    </w:p>
    <w:p w14:paraId="1BC80916" w14:textId="77777777" w:rsidR="00490F4D" w:rsidRDefault="00490F4D" w:rsidP="00490F4D">
      <w:pPr>
        <w:pStyle w:val="paragraph"/>
        <w:tabs>
          <w:tab w:val="left" w:pos="270"/>
        </w:tabs>
        <w:spacing w:before="0" w:beforeAutospacing="0" w:after="0" w:afterAutospacing="0"/>
        <w:textAlignment w:val="baseline"/>
        <w:rPr>
          <w:rStyle w:val="normaltextrun"/>
          <w:rFonts w:ascii="Calibri" w:hAnsi="Calibri" w:cs="Calibri"/>
          <w:color w:val="000000"/>
          <w:position w:val="2"/>
          <w:sz w:val="22"/>
          <w:szCs w:val="22"/>
          <w:bdr w:val="none" w:sz="0" w:space="0" w:color="auto" w:frame="1"/>
        </w:rPr>
      </w:pPr>
    </w:p>
    <w:p w14:paraId="06CFB202" w14:textId="7CCCF1E3" w:rsidR="00490F4D" w:rsidRDefault="00490F4D" w:rsidP="00490F4D">
      <w:pPr>
        <w:pStyle w:val="paragraph"/>
        <w:numPr>
          <w:ilvl w:val="0"/>
          <w:numId w:val="22"/>
        </w:numPr>
        <w:tabs>
          <w:tab w:val="left" w:pos="270"/>
        </w:tabs>
        <w:spacing w:before="0" w:beforeAutospacing="0" w:after="0" w:afterAutospacing="0"/>
        <w:ind w:hanging="720"/>
        <w:textAlignment w:val="baseline"/>
        <w:rPr>
          <w:rStyle w:val="normaltextrun"/>
          <w:rFonts w:ascii="Calibri" w:hAnsi="Calibri" w:cs="Calibri"/>
          <w:color w:val="000000"/>
          <w:position w:val="2"/>
          <w:sz w:val="22"/>
          <w:szCs w:val="22"/>
          <w:bdr w:val="none" w:sz="0" w:space="0" w:color="auto" w:frame="1"/>
        </w:rPr>
      </w:pPr>
      <w:r>
        <w:rPr>
          <w:rStyle w:val="normaltextrun"/>
          <w:rFonts w:ascii="Calibri" w:hAnsi="Calibri" w:cs="Calibri"/>
          <w:color w:val="000000"/>
          <w:position w:val="2"/>
          <w:sz w:val="22"/>
          <w:szCs w:val="22"/>
          <w:bdr w:val="none" w:sz="0" w:space="0" w:color="auto" w:frame="1"/>
        </w:rPr>
        <w:t>Opening Remarks from Assistant CIO</w:t>
      </w:r>
    </w:p>
    <w:p w14:paraId="6FDC1554" w14:textId="56832789" w:rsidR="00490F4D" w:rsidRDefault="00490F4D" w:rsidP="00490F4D">
      <w:pPr>
        <w:pStyle w:val="paragraph"/>
        <w:numPr>
          <w:ilvl w:val="0"/>
          <w:numId w:val="22"/>
        </w:numPr>
        <w:tabs>
          <w:tab w:val="left" w:pos="270"/>
        </w:tabs>
        <w:spacing w:before="0" w:beforeAutospacing="0" w:after="0" w:afterAutospacing="0"/>
        <w:ind w:hanging="720"/>
        <w:textAlignment w:val="baseline"/>
        <w:rPr>
          <w:rStyle w:val="normaltextrun"/>
          <w:rFonts w:ascii="Calibri" w:hAnsi="Calibri" w:cs="Calibri"/>
          <w:color w:val="000000"/>
          <w:position w:val="2"/>
          <w:sz w:val="22"/>
          <w:szCs w:val="22"/>
          <w:bdr w:val="none" w:sz="0" w:space="0" w:color="auto" w:frame="1"/>
        </w:rPr>
      </w:pPr>
      <w:r>
        <w:rPr>
          <w:rStyle w:val="normaltextrun"/>
          <w:rFonts w:ascii="Calibri" w:hAnsi="Calibri" w:cs="Calibri"/>
          <w:color w:val="000000"/>
          <w:position w:val="2"/>
          <w:sz w:val="22"/>
          <w:szCs w:val="22"/>
          <w:bdr w:val="none" w:sz="0" w:space="0" w:color="auto" w:frame="1"/>
        </w:rPr>
        <w:t>FPAC IT Contract Portfolio Overview</w:t>
      </w:r>
    </w:p>
    <w:p w14:paraId="47CD678C" w14:textId="3F9820DD" w:rsidR="00490F4D" w:rsidRDefault="00490F4D" w:rsidP="00490F4D">
      <w:pPr>
        <w:pStyle w:val="paragraph"/>
        <w:numPr>
          <w:ilvl w:val="0"/>
          <w:numId w:val="22"/>
        </w:numPr>
        <w:tabs>
          <w:tab w:val="left" w:pos="270"/>
        </w:tabs>
        <w:spacing w:before="0" w:beforeAutospacing="0" w:after="0" w:afterAutospacing="0"/>
        <w:ind w:hanging="720"/>
        <w:textAlignment w:val="baseline"/>
        <w:rPr>
          <w:rStyle w:val="normaltextrun"/>
          <w:rFonts w:ascii="Calibri" w:hAnsi="Calibri" w:cs="Calibri"/>
          <w:color w:val="000000"/>
          <w:position w:val="2"/>
          <w:sz w:val="22"/>
          <w:szCs w:val="22"/>
          <w:bdr w:val="none" w:sz="0" w:space="0" w:color="auto" w:frame="1"/>
        </w:rPr>
      </w:pPr>
      <w:r>
        <w:rPr>
          <w:rStyle w:val="normaltextrun"/>
          <w:rFonts w:ascii="Calibri" w:hAnsi="Calibri" w:cs="Calibri"/>
          <w:color w:val="000000"/>
          <w:position w:val="2"/>
          <w:sz w:val="22"/>
          <w:szCs w:val="22"/>
          <w:bdr w:val="none" w:sz="0" w:space="0" w:color="auto" w:frame="1"/>
        </w:rPr>
        <w:t>Acquisition Strategy</w:t>
      </w:r>
    </w:p>
    <w:p w14:paraId="6BF9318B" w14:textId="7BCCB7BB" w:rsidR="00490F4D" w:rsidRDefault="00490F4D" w:rsidP="00490F4D">
      <w:pPr>
        <w:pStyle w:val="paragraph"/>
        <w:numPr>
          <w:ilvl w:val="0"/>
          <w:numId w:val="22"/>
        </w:numPr>
        <w:tabs>
          <w:tab w:val="left" w:pos="270"/>
        </w:tabs>
        <w:spacing w:before="0" w:beforeAutospacing="0" w:after="0" w:afterAutospacing="0"/>
        <w:ind w:hanging="720"/>
        <w:textAlignment w:val="baseline"/>
        <w:rPr>
          <w:rStyle w:val="normaltextrun"/>
          <w:rFonts w:ascii="Calibri" w:hAnsi="Calibri" w:cs="Calibri"/>
          <w:color w:val="000000"/>
          <w:position w:val="2"/>
          <w:sz w:val="22"/>
          <w:szCs w:val="22"/>
          <w:bdr w:val="none" w:sz="0" w:space="0" w:color="auto" w:frame="1"/>
        </w:rPr>
      </w:pPr>
      <w:r>
        <w:rPr>
          <w:rStyle w:val="normaltextrun"/>
          <w:rFonts w:ascii="Calibri" w:hAnsi="Calibri" w:cs="Calibri"/>
          <w:color w:val="000000"/>
          <w:position w:val="2"/>
          <w:sz w:val="22"/>
          <w:szCs w:val="22"/>
          <w:bdr w:val="none" w:sz="0" w:space="0" w:color="auto" w:frame="1"/>
        </w:rPr>
        <w:t>Interested Vendor Survey</w:t>
      </w:r>
    </w:p>
    <w:p w14:paraId="53DDB5C8" w14:textId="3E61494C" w:rsidR="00C5746E" w:rsidRPr="00490F4D" w:rsidRDefault="008F5B6F" w:rsidP="00490F4D">
      <w:pPr>
        <w:pStyle w:val="paragraph"/>
        <w:numPr>
          <w:ilvl w:val="0"/>
          <w:numId w:val="22"/>
        </w:numPr>
        <w:tabs>
          <w:tab w:val="left" w:pos="270"/>
        </w:tabs>
        <w:spacing w:before="0" w:beforeAutospacing="0" w:after="0" w:afterAutospacing="0"/>
        <w:ind w:hanging="720"/>
        <w:textAlignment w:val="baseline"/>
        <w:rPr>
          <w:rStyle w:val="normaltextrun"/>
          <w:rFonts w:ascii="Calibri" w:hAnsi="Calibri" w:cs="Calibri"/>
          <w:color w:val="000000"/>
          <w:position w:val="2"/>
          <w:sz w:val="22"/>
          <w:szCs w:val="22"/>
          <w:shd w:val="clear" w:color="auto" w:fill="EDEBE9"/>
        </w:rPr>
      </w:pPr>
      <w:r w:rsidRPr="00490F4D">
        <w:rPr>
          <w:rStyle w:val="normaltextrun"/>
          <w:rFonts w:ascii="Calibri" w:hAnsi="Calibri" w:cs="Calibri"/>
          <w:color w:val="000000"/>
          <w:position w:val="2"/>
          <w:sz w:val="22"/>
          <w:szCs w:val="22"/>
          <w:bdr w:val="none" w:sz="0" w:space="0" w:color="auto" w:frame="1"/>
        </w:rPr>
        <w:t>Program Offices Discuss FY25 Opportunities</w:t>
      </w:r>
    </w:p>
    <w:p w14:paraId="6A862C4E" w14:textId="796C895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Conservation Agile Release Trains</w:t>
      </w:r>
      <w:r w:rsidRPr="00490F4D">
        <w:rPr>
          <w:rStyle w:val="eop"/>
          <w:rFonts w:ascii="Calibri" w:hAnsi="Calibri" w:cs="Calibri"/>
          <w:sz w:val="20"/>
          <w:szCs w:val="20"/>
        </w:rPr>
        <w:t>​</w:t>
      </w:r>
    </w:p>
    <w:p w14:paraId="385E9503"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Conservation Systems Engineering and Technical Assistance</w:t>
      </w:r>
      <w:r w:rsidRPr="00490F4D">
        <w:rPr>
          <w:rStyle w:val="eop"/>
          <w:rFonts w:ascii="Calibri" w:hAnsi="Calibri" w:cs="Calibri"/>
          <w:sz w:val="20"/>
          <w:szCs w:val="20"/>
        </w:rPr>
        <w:t>​</w:t>
      </w:r>
    </w:p>
    <w:p w14:paraId="1F87646A"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Data Management and Analytics (Cottonwood) IDV</w:t>
      </w:r>
      <w:r w:rsidRPr="00490F4D">
        <w:rPr>
          <w:rStyle w:val="eop"/>
          <w:rFonts w:ascii="Calibri" w:hAnsi="Calibri" w:cs="Calibri"/>
          <w:sz w:val="20"/>
          <w:szCs w:val="20"/>
        </w:rPr>
        <w:t>​</w:t>
      </w:r>
    </w:p>
    <w:p w14:paraId="2824058F"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Digital Website Support</w:t>
      </w:r>
      <w:r w:rsidRPr="00490F4D">
        <w:rPr>
          <w:rStyle w:val="eop"/>
          <w:rFonts w:ascii="Calibri" w:hAnsi="Calibri" w:cs="Calibri"/>
          <w:sz w:val="20"/>
          <w:szCs w:val="20"/>
        </w:rPr>
        <w:t>​</w:t>
      </w:r>
    </w:p>
    <w:p w14:paraId="08F60AA1"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Digital Records Management System</w:t>
      </w:r>
      <w:r w:rsidRPr="00490F4D">
        <w:rPr>
          <w:rStyle w:val="eop"/>
          <w:rFonts w:ascii="Calibri" w:hAnsi="Calibri" w:cs="Calibri"/>
          <w:sz w:val="20"/>
          <w:szCs w:val="20"/>
        </w:rPr>
        <w:t>​</w:t>
      </w:r>
    </w:p>
    <w:p w14:paraId="6202877F"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Farm Business Plan</w:t>
      </w:r>
      <w:r w:rsidRPr="00490F4D">
        <w:rPr>
          <w:rStyle w:val="eop"/>
          <w:rFonts w:ascii="Calibri" w:hAnsi="Calibri" w:cs="Calibri"/>
          <w:sz w:val="20"/>
          <w:szCs w:val="20"/>
        </w:rPr>
        <w:t>​</w:t>
      </w:r>
    </w:p>
    <w:p w14:paraId="1614F825"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IT Business Operations Tool Support and Administration</w:t>
      </w:r>
      <w:r w:rsidRPr="00490F4D">
        <w:rPr>
          <w:rStyle w:val="eop"/>
          <w:rFonts w:ascii="Calibri" w:hAnsi="Calibri" w:cs="Calibri"/>
          <w:sz w:val="20"/>
          <w:szCs w:val="20"/>
        </w:rPr>
        <w:t>​</w:t>
      </w:r>
    </w:p>
    <w:p w14:paraId="3D805139"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Administrative Systems Delivery Services</w:t>
      </w:r>
      <w:r w:rsidRPr="00490F4D">
        <w:rPr>
          <w:rStyle w:val="eop"/>
          <w:rFonts w:ascii="Calibri" w:hAnsi="Calibri" w:cs="Calibri"/>
          <w:sz w:val="20"/>
          <w:szCs w:val="20"/>
        </w:rPr>
        <w:t>​</w:t>
      </w:r>
    </w:p>
    <w:p w14:paraId="7EB8D0DE"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Program Management Services</w:t>
      </w:r>
      <w:r w:rsidRPr="00490F4D">
        <w:rPr>
          <w:rStyle w:val="eop"/>
          <w:rFonts w:ascii="Calibri" w:hAnsi="Calibri" w:cs="Calibri"/>
          <w:sz w:val="20"/>
          <w:szCs w:val="20"/>
        </w:rPr>
        <w:t>​</w:t>
      </w:r>
    </w:p>
    <w:p w14:paraId="1331DAB3"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IT Operations Management and Strategy Support</w:t>
      </w:r>
      <w:r w:rsidRPr="00490F4D">
        <w:rPr>
          <w:rStyle w:val="eop"/>
          <w:rFonts w:ascii="Calibri" w:hAnsi="Calibri" w:cs="Calibri"/>
          <w:sz w:val="20"/>
          <w:szCs w:val="20"/>
        </w:rPr>
        <w:t>​</w:t>
      </w:r>
    </w:p>
    <w:p w14:paraId="7A9FB6DA"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FSA/CCC Financial Improvement Program Product Management Support</w:t>
      </w:r>
      <w:r w:rsidRPr="00490F4D">
        <w:rPr>
          <w:rStyle w:val="eop"/>
          <w:rFonts w:ascii="Calibri" w:hAnsi="Calibri" w:cs="Calibri"/>
          <w:sz w:val="20"/>
          <w:szCs w:val="20"/>
        </w:rPr>
        <w:t>​</w:t>
      </w:r>
    </w:p>
    <w:p w14:paraId="5C36C161"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Financial Systems Agile Support</w:t>
      </w:r>
      <w:r w:rsidRPr="00490F4D">
        <w:rPr>
          <w:rStyle w:val="eop"/>
          <w:rFonts w:ascii="Calibri" w:hAnsi="Calibri" w:cs="Calibri"/>
          <w:sz w:val="20"/>
          <w:szCs w:val="20"/>
        </w:rPr>
        <w:t>​</w:t>
      </w:r>
    </w:p>
    <w:p w14:paraId="3BA58D91" w14:textId="77777777" w:rsidR="00344662" w:rsidRPr="00490F4D" w:rsidRDefault="00344662" w:rsidP="00C5746E">
      <w:pPr>
        <w:pStyle w:val="paragraph"/>
        <w:numPr>
          <w:ilvl w:val="0"/>
          <w:numId w:val="18"/>
        </w:numPr>
        <w:spacing w:before="0" w:beforeAutospacing="0" w:after="0" w:afterAutospacing="0"/>
        <w:textAlignment w:val="baseline"/>
        <w:rPr>
          <w:rFonts w:ascii="Arial" w:hAnsi="Arial" w:cs="Arial"/>
          <w:sz w:val="16"/>
          <w:szCs w:val="16"/>
        </w:rPr>
      </w:pPr>
      <w:r w:rsidRPr="00490F4D">
        <w:rPr>
          <w:rStyle w:val="normaltextrun"/>
          <w:rFonts w:ascii="Calibri" w:hAnsi="Calibri" w:cs="Calibri"/>
          <w:color w:val="000000"/>
        </w:rPr>
        <w:t>FPAC Quality Management and Testing Services</w:t>
      </w:r>
      <w:r w:rsidRPr="00490F4D">
        <w:rPr>
          <w:rStyle w:val="eop"/>
          <w:rFonts w:ascii="Calibri" w:hAnsi="Calibri" w:cs="Calibri"/>
          <w:sz w:val="20"/>
          <w:szCs w:val="20"/>
        </w:rPr>
        <w:t>​</w:t>
      </w:r>
    </w:p>
    <w:p w14:paraId="5934B9A8" w14:textId="77777777" w:rsidR="00344662" w:rsidRPr="00490F4D" w:rsidRDefault="00344662" w:rsidP="00C5746E">
      <w:pPr>
        <w:pStyle w:val="paragraph"/>
        <w:numPr>
          <w:ilvl w:val="0"/>
          <w:numId w:val="18"/>
        </w:numPr>
        <w:spacing w:before="0" w:beforeAutospacing="0" w:after="0" w:afterAutospacing="0"/>
        <w:textAlignment w:val="baseline"/>
        <w:rPr>
          <w:rStyle w:val="normaltextrun"/>
          <w:rFonts w:ascii="Arial" w:hAnsi="Arial" w:cs="Arial"/>
          <w:sz w:val="16"/>
          <w:szCs w:val="16"/>
        </w:rPr>
      </w:pPr>
      <w:r w:rsidRPr="00490F4D">
        <w:rPr>
          <w:rStyle w:val="normaltextrun"/>
          <w:rFonts w:ascii="Calibri" w:hAnsi="Calibri" w:cs="Calibri"/>
          <w:color w:val="000000"/>
        </w:rPr>
        <w:t>Software – various</w:t>
      </w:r>
    </w:p>
    <w:p w14:paraId="342D37A0" w14:textId="1AA1B7C0" w:rsidR="00490F4D" w:rsidRPr="00490F4D" w:rsidRDefault="00490F4D" w:rsidP="00490F4D">
      <w:pPr>
        <w:pStyle w:val="paragraph"/>
        <w:spacing w:before="0" w:beforeAutospacing="0" w:after="0" w:afterAutospacing="0"/>
        <w:textAlignment w:val="baseline"/>
        <w:rPr>
          <w:rFonts w:ascii="Arial" w:hAnsi="Arial" w:cs="Arial"/>
          <w:sz w:val="16"/>
          <w:szCs w:val="16"/>
        </w:rPr>
      </w:pPr>
      <w:r>
        <w:rPr>
          <w:rStyle w:val="normaltextrun"/>
          <w:rFonts w:ascii="Calibri" w:hAnsi="Calibri" w:cs="Calibri"/>
          <w:color w:val="000000"/>
        </w:rPr>
        <w:t>6.  Questions &amp; Answers (if time allows)</w:t>
      </w:r>
    </w:p>
    <w:p w14:paraId="5C2FDD4E" w14:textId="3AE5D4D1" w:rsidR="00320835" w:rsidRPr="00060EA8" w:rsidRDefault="008B0350" w:rsidP="00490F4D">
      <w:pPr>
        <w:rPr>
          <w:rFonts w:cstheme="minorHAnsi"/>
          <w:color w:val="000000"/>
        </w:rPr>
      </w:pPr>
      <w:r w:rsidRPr="00490F4D">
        <w:rPr>
          <w:rFonts w:ascii="Calibri" w:hAnsi="Calibri" w:cs="Calibri"/>
          <w:color w:val="000000"/>
          <w:shd w:val="clear" w:color="auto" w:fill="EDEBE9"/>
        </w:rPr>
        <w:br/>
      </w:r>
      <w:r w:rsidR="00320835" w:rsidRPr="00060EA8">
        <w:rPr>
          <w:rFonts w:cstheme="minorHAnsi"/>
          <w:color w:val="000000"/>
        </w:rPr>
        <w:t xml:space="preserve">Disclaimer: This REQUEST FOR INFORMATION (RFI)/SOURCES SOUGHT NOTICE (SSN) is for Small Business outreach, market research and planning purposes only, and shall not </w:t>
      </w:r>
      <w:proofErr w:type="gramStart"/>
      <w:r w:rsidR="00320835" w:rsidRPr="00060EA8">
        <w:rPr>
          <w:rFonts w:cstheme="minorHAnsi"/>
          <w:color w:val="000000"/>
        </w:rPr>
        <w:t>be considered to be</w:t>
      </w:r>
      <w:proofErr w:type="gramEnd"/>
      <w:r w:rsidR="00320835" w:rsidRPr="00060EA8">
        <w:rPr>
          <w:rFonts w:cstheme="minorHAnsi"/>
          <w:color w:val="000000"/>
        </w:rPr>
        <w:t xml:space="preserve"> an obligation by the Government to acquire any products or services. The purpose of this notice is for both Government and the Small Business Community to interact and gain information, knowledge, for planning purposes, regarding: (1) the availability and capability of qualified Small Business sources to perform the work, and (2) develop a better understanding of the requirements and opportunities available. </w:t>
      </w:r>
      <w:r w:rsidR="000A774C" w:rsidRPr="00060EA8">
        <w:rPr>
          <w:rFonts w:cstheme="minorHAnsi"/>
          <w:color w:val="000000"/>
        </w:rPr>
        <w:t>Though the focus is small business, large businesses can learn from attending so they can strategize with the small business community to respond to opportunities of interest.</w:t>
      </w:r>
    </w:p>
    <w:p w14:paraId="2217A8D0" w14:textId="209DA33B" w:rsidR="0035574B" w:rsidRPr="001009C8" w:rsidRDefault="008B0350" w:rsidP="00490F4D">
      <w:pPr>
        <w:spacing w:line="240" w:lineRule="auto"/>
        <w:rPr>
          <w:rFonts w:ascii="Tahoma" w:hAnsi="Tahoma" w:cs="Tahoma"/>
          <w:sz w:val="24"/>
          <w:szCs w:val="24"/>
        </w:rPr>
      </w:pPr>
      <w:r>
        <w:rPr>
          <w:rFonts w:ascii="Calibri" w:hAnsi="Calibri" w:cs="Calibri"/>
          <w:color w:val="000000"/>
          <w:sz w:val="20"/>
          <w:szCs w:val="20"/>
          <w:shd w:val="clear" w:color="auto" w:fill="EDEBE9"/>
        </w:rPr>
        <w:br/>
      </w:r>
      <w:r w:rsidR="00DE4267">
        <w:rPr>
          <w:rFonts w:ascii="Calibri" w:hAnsi="Calibri" w:cs="Calibri"/>
        </w:rPr>
        <w:t>POC:  Sheryl Welch, Procurement Analyst/Small Business Coordinator</w:t>
      </w:r>
      <w:r w:rsidR="00060EA8">
        <w:rPr>
          <w:rFonts w:ascii="Calibri" w:hAnsi="Calibri" w:cs="Calibri"/>
        </w:rPr>
        <w:t xml:space="preserve">, </w:t>
      </w:r>
      <w:hyperlink r:id="rId11" w:history="1">
        <w:r w:rsidR="00060EA8" w:rsidRPr="003D30A3">
          <w:rPr>
            <w:rStyle w:val="Hyperlink"/>
            <w:rFonts w:ascii="Calibri" w:hAnsi="Calibri" w:cs="Calibri"/>
          </w:rPr>
          <w:t>sheryl.welch@usda.gov</w:t>
        </w:r>
      </w:hyperlink>
    </w:p>
    <w:sectPr w:rsidR="0035574B" w:rsidRPr="001009C8" w:rsidSect="00F33F6C">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6F67" w14:textId="77777777" w:rsidR="00503BDD" w:rsidRDefault="00503BDD" w:rsidP="00BD142C">
      <w:pPr>
        <w:spacing w:after="0" w:line="240" w:lineRule="auto"/>
      </w:pPr>
      <w:r>
        <w:separator/>
      </w:r>
    </w:p>
  </w:endnote>
  <w:endnote w:type="continuationSeparator" w:id="0">
    <w:p w14:paraId="449AFC08" w14:textId="77777777" w:rsidR="00503BDD" w:rsidRDefault="00503BDD" w:rsidP="00BD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4939F" w14:textId="77777777" w:rsidR="00503BDD" w:rsidRDefault="00503BDD" w:rsidP="00BD142C">
      <w:pPr>
        <w:spacing w:after="0" w:line="240" w:lineRule="auto"/>
      </w:pPr>
      <w:r>
        <w:separator/>
      </w:r>
    </w:p>
  </w:footnote>
  <w:footnote w:type="continuationSeparator" w:id="0">
    <w:p w14:paraId="325B5741" w14:textId="77777777" w:rsidR="00503BDD" w:rsidRDefault="00503BDD" w:rsidP="00BD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399C" w14:textId="312085F7" w:rsidR="00BD142C" w:rsidRDefault="00BD142C">
    <w:pPr>
      <w:pStyle w:val="Header"/>
    </w:pPr>
    <w:r>
      <w:rPr>
        <w:rFonts w:ascii="Arial" w:hAnsi="Arial" w:cs="Arial"/>
        <w:noProof/>
      </w:rPr>
      <w:drawing>
        <wp:inline distT="0" distB="0" distL="0" distR="0" wp14:anchorId="06AA0047" wp14:editId="42D95672">
          <wp:extent cx="3257550" cy="257175"/>
          <wp:effectExtent l="0" t="0" r="0" b="9525"/>
          <wp:docPr id="1251251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257550" cy="257175"/>
                  </a:xfrm>
                  <a:prstGeom prst="rect">
                    <a:avLst/>
                  </a:prstGeom>
                  <a:noFill/>
                  <a:ln>
                    <a:noFill/>
                  </a:ln>
                </pic:spPr>
              </pic:pic>
            </a:graphicData>
          </a:graphic>
        </wp:inline>
      </w:drawing>
    </w:r>
  </w:p>
  <w:p w14:paraId="32518E04" w14:textId="77777777" w:rsidR="00BD142C" w:rsidRDefault="00BD142C">
    <w:pPr>
      <w:pStyle w:val="Header"/>
    </w:pPr>
  </w:p>
  <w:p w14:paraId="5B9E2F88" w14:textId="77777777" w:rsidR="00BD142C" w:rsidRDefault="00BD1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10C"/>
    <w:multiLevelType w:val="hybridMultilevel"/>
    <w:tmpl w:val="E438D830"/>
    <w:lvl w:ilvl="0" w:tplc="D902D3D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044"/>
    <w:multiLevelType w:val="hybridMultilevel"/>
    <w:tmpl w:val="885E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309FC"/>
    <w:multiLevelType w:val="hybridMultilevel"/>
    <w:tmpl w:val="B93A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77A86"/>
    <w:multiLevelType w:val="hybridMultilevel"/>
    <w:tmpl w:val="19B22494"/>
    <w:lvl w:ilvl="0" w:tplc="C4EC3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6581C"/>
    <w:multiLevelType w:val="hybridMultilevel"/>
    <w:tmpl w:val="D454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34727"/>
    <w:multiLevelType w:val="multilevel"/>
    <w:tmpl w:val="D64E1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C0D81"/>
    <w:multiLevelType w:val="hybridMultilevel"/>
    <w:tmpl w:val="D454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C34D2"/>
    <w:multiLevelType w:val="hybridMultilevel"/>
    <w:tmpl w:val="0EA8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50544"/>
    <w:multiLevelType w:val="hybridMultilevel"/>
    <w:tmpl w:val="643A8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17ACA"/>
    <w:multiLevelType w:val="hybridMultilevel"/>
    <w:tmpl w:val="29340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74BCA"/>
    <w:multiLevelType w:val="hybridMultilevel"/>
    <w:tmpl w:val="D77427EE"/>
    <w:lvl w:ilvl="0" w:tplc="1BFE550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51017"/>
    <w:multiLevelType w:val="hybridMultilevel"/>
    <w:tmpl w:val="8EC0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06EE8"/>
    <w:multiLevelType w:val="hybridMultilevel"/>
    <w:tmpl w:val="D454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B2ED2"/>
    <w:multiLevelType w:val="hybridMultilevel"/>
    <w:tmpl w:val="1F34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D4DA5"/>
    <w:multiLevelType w:val="hybridMultilevel"/>
    <w:tmpl w:val="B54E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917E7"/>
    <w:multiLevelType w:val="hybridMultilevel"/>
    <w:tmpl w:val="CB18C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E7D2D"/>
    <w:multiLevelType w:val="hybridMultilevel"/>
    <w:tmpl w:val="EC96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24F2"/>
    <w:multiLevelType w:val="hybridMultilevel"/>
    <w:tmpl w:val="0728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049AF"/>
    <w:multiLevelType w:val="hybridMultilevel"/>
    <w:tmpl w:val="87DA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66578"/>
    <w:multiLevelType w:val="hybridMultilevel"/>
    <w:tmpl w:val="A5343318"/>
    <w:lvl w:ilvl="0" w:tplc="76482BC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838B4"/>
    <w:multiLevelType w:val="hybridMultilevel"/>
    <w:tmpl w:val="FB64F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F0F89"/>
    <w:multiLevelType w:val="multilevel"/>
    <w:tmpl w:val="770ECA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615989">
    <w:abstractNumId w:val="7"/>
  </w:num>
  <w:num w:numId="2" w16cid:durableId="1645936920">
    <w:abstractNumId w:val="6"/>
  </w:num>
  <w:num w:numId="3" w16cid:durableId="274874783">
    <w:abstractNumId w:val="13"/>
  </w:num>
  <w:num w:numId="4" w16cid:durableId="1338269300">
    <w:abstractNumId w:val="12"/>
  </w:num>
  <w:num w:numId="5" w16cid:durableId="459226911">
    <w:abstractNumId w:val="4"/>
  </w:num>
  <w:num w:numId="6" w16cid:durableId="236525682">
    <w:abstractNumId w:val="11"/>
  </w:num>
  <w:num w:numId="7" w16cid:durableId="1066877433">
    <w:abstractNumId w:val="16"/>
  </w:num>
  <w:num w:numId="8" w16cid:durableId="1514416205">
    <w:abstractNumId w:val="15"/>
  </w:num>
  <w:num w:numId="9" w16cid:durableId="697855477">
    <w:abstractNumId w:val="3"/>
  </w:num>
  <w:num w:numId="10" w16cid:durableId="1012536297">
    <w:abstractNumId w:val="14"/>
  </w:num>
  <w:num w:numId="11" w16cid:durableId="1753164215">
    <w:abstractNumId w:val="20"/>
  </w:num>
  <w:num w:numId="12" w16cid:durableId="1897281386">
    <w:abstractNumId w:val="0"/>
  </w:num>
  <w:num w:numId="13" w16cid:durableId="367098777">
    <w:abstractNumId w:val="10"/>
  </w:num>
  <w:num w:numId="14" w16cid:durableId="39984508">
    <w:abstractNumId w:val="19"/>
  </w:num>
  <w:num w:numId="15" w16cid:durableId="1161310349">
    <w:abstractNumId w:val="17"/>
  </w:num>
  <w:num w:numId="16" w16cid:durableId="1478649427">
    <w:abstractNumId w:val="2"/>
  </w:num>
  <w:num w:numId="17" w16cid:durableId="1157039914">
    <w:abstractNumId w:val="5"/>
  </w:num>
  <w:num w:numId="18" w16cid:durableId="961613188">
    <w:abstractNumId w:val="21"/>
  </w:num>
  <w:num w:numId="19" w16cid:durableId="1613320869">
    <w:abstractNumId w:val="1"/>
  </w:num>
  <w:num w:numId="20" w16cid:durableId="872114170">
    <w:abstractNumId w:val="8"/>
  </w:num>
  <w:num w:numId="21" w16cid:durableId="484593642">
    <w:abstractNumId w:val="9"/>
  </w:num>
  <w:num w:numId="22" w16cid:durableId="1295259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C8"/>
    <w:rsid w:val="00005A92"/>
    <w:rsid w:val="00005E46"/>
    <w:rsid w:val="00010D96"/>
    <w:rsid w:val="00014F9E"/>
    <w:rsid w:val="00023027"/>
    <w:rsid w:val="00030F40"/>
    <w:rsid w:val="00042494"/>
    <w:rsid w:val="000444CA"/>
    <w:rsid w:val="00060EA8"/>
    <w:rsid w:val="000706E5"/>
    <w:rsid w:val="000763E7"/>
    <w:rsid w:val="00077CD0"/>
    <w:rsid w:val="000804DD"/>
    <w:rsid w:val="000864BE"/>
    <w:rsid w:val="00090D20"/>
    <w:rsid w:val="0009598F"/>
    <w:rsid w:val="000960A1"/>
    <w:rsid w:val="000976BC"/>
    <w:rsid w:val="000A774C"/>
    <w:rsid w:val="000B1519"/>
    <w:rsid w:val="000C2CA4"/>
    <w:rsid w:val="000C67CE"/>
    <w:rsid w:val="000D27B2"/>
    <w:rsid w:val="000E281C"/>
    <w:rsid w:val="000F17EC"/>
    <w:rsid w:val="000F4365"/>
    <w:rsid w:val="00100506"/>
    <w:rsid w:val="001009C8"/>
    <w:rsid w:val="0011147E"/>
    <w:rsid w:val="00114D68"/>
    <w:rsid w:val="0013169B"/>
    <w:rsid w:val="00133E65"/>
    <w:rsid w:val="00135047"/>
    <w:rsid w:val="00144830"/>
    <w:rsid w:val="00162726"/>
    <w:rsid w:val="00170D08"/>
    <w:rsid w:val="00173E2B"/>
    <w:rsid w:val="00174808"/>
    <w:rsid w:val="001859EC"/>
    <w:rsid w:val="001901EF"/>
    <w:rsid w:val="001942D3"/>
    <w:rsid w:val="001B78FB"/>
    <w:rsid w:val="001C005A"/>
    <w:rsid w:val="001C25A1"/>
    <w:rsid w:val="001C713F"/>
    <w:rsid w:val="001D135B"/>
    <w:rsid w:val="001E30AB"/>
    <w:rsid w:val="001E30F6"/>
    <w:rsid w:val="001E6DCA"/>
    <w:rsid w:val="00201878"/>
    <w:rsid w:val="00204332"/>
    <w:rsid w:val="00215DD1"/>
    <w:rsid w:val="00217312"/>
    <w:rsid w:val="00221AB6"/>
    <w:rsid w:val="00225B59"/>
    <w:rsid w:val="00232204"/>
    <w:rsid w:val="0023295F"/>
    <w:rsid w:val="00247A04"/>
    <w:rsid w:val="00251F7F"/>
    <w:rsid w:val="0025469D"/>
    <w:rsid w:val="00261DDF"/>
    <w:rsid w:val="00275A9F"/>
    <w:rsid w:val="002765BF"/>
    <w:rsid w:val="00282D96"/>
    <w:rsid w:val="00286857"/>
    <w:rsid w:val="00296985"/>
    <w:rsid w:val="00296C57"/>
    <w:rsid w:val="002B7693"/>
    <w:rsid w:val="002C6A9E"/>
    <w:rsid w:val="002D1120"/>
    <w:rsid w:val="002F2C02"/>
    <w:rsid w:val="002F42D2"/>
    <w:rsid w:val="00305874"/>
    <w:rsid w:val="00320835"/>
    <w:rsid w:val="0032163A"/>
    <w:rsid w:val="003227A5"/>
    <w:rsid w:val="00344662"/>
    <w:rsid w:val="00353324"/>
    <w:rsid w:val="0035574B"/>
    <w:rsid w:val="003606AD"/>
    <w:rsid w:val="00364C7E"/>
    <w:rsid w:val="00373BBF"/>
    <w:rsid w:val="00377EC2"/>
    <w:rsid w:val="00384EFF"/>
    <w:rsid w:val="003A5C79"/>
    <w:rsid w:val="003A791D"/>
    <w:rsid w:val="003B2CC9"/>
    <w:rsid w:val="003B3FCD"/>
    <w:rsid w:val="003E2BFA"/>
    <w:rsid w:val="003F61D4"/>
    <w:rsid w:val="00416C52"/>
    <w:rsid w:val="00430779"/>
    <w:rsid w:val="00435622"/>
    <w:rsid w:val="00444E39"/>
    <w:rsid w:val="0044721C"/>
    <w:rsid w:val="00453A75"/>
    <w:rsid w:val="0047197C"/>
    <w:rsid w:val="00473915"/>
    <w:rsid w:val="00482A1E"/>
    <w:rsid w:val="00484A84"/>
    <w:rsid w:val="00490F4D"/>
    <w:rsid w:val="0049738E"/>
    <w:rsid w:val="00497633"/>
    <w:rsid w:val="004B1EC3"/>
    <w:rsid w:val="004C0BEF"/>
    <w:rsid w:val="004C7472"/>
    <w:rsid w:val="004D240F"/>
    <w:rsid w:val="004E5C0A"/>
    <w:rsid w:val="004F4E69"/>
    <w:rsid w:val="00503BDD"/>
    <w:rsid w:val="005068B8"/>
    <w:rsid w:val="005201CD"/>
    <w:rsid w:val="00521D28"/>
    <w:rsid w:val="00525C5B"/>
    <w:rsid w:val="00534780"/>
    <w:rsid w:val="005426D1"/>
    <w:rsid w:val="00547A2E"/>
    <w:rsid w:val="0055113A"/>
    <w:rsid w:val="005805B2"/>
    <w:rsid w:val="00597B6C"/>
    <w:rsid w:val="005B5A0A"/>
    <w:rsid w:val="005C0B44"/>
    <w:rsid w:val="005C3208"/>
    <w:rsid w:val="005D13B5"/>
    <w:rsid w:val="005D2E72"/>
    <w:rsid w:val="005D6B62"/>
    <w:rsid w:val="005E6F08"/>
    <w:rsid w:val="005F4887"/>
    <w:rsid w:val="005F655C"/>
    <w:rsid w:val="005F668F"/>
    <w:rsid w:val="00603559"/>
    <w:rsid w:val="00622139"/>
    <w:rsid w:val="00627C78"/>
    <w:rsid w:val="00634BE6"/>
    <w:rsid w:val="00640518"/>
    <w:rsid w:val="00641A73"/>
    <w:rsid w:val="006432C0"/>
    <w:rsid w:val="00650516"/>
    <w:rsid w:val="00656FCA"/>
    <w:rsid w:val="00664D2C"/>
    <w:rsid w:val="00667B03"/>
    <w:rsid w:val="006703A3"/>
    <w:rsid w:val="00676312"/>
    <w:rsid w:val="00690B23"/>
    <w:rsid w:val="00692D76"/>
    <w:rsid w:val="006A60B8"/>
    <w:rsid w:val="006C12BC"/>
    <w:rsid w:val="006C74E5"/>
    <w:rsid w:val="006E6C89"/>
    <w:rsid w:val="006F542A"/>
    <w:rsid w:val="006F63C0"/>
    <w:rsid w:val="007002C5"/>
    <w:rsid w:val="00704547"/>
    <w:rsid w:val="00712127"/>
    <w:rsid w:val="0071329A"/>
    <w:rsid w:val="0071776A"/>
    <w:rsid w:val="00727A3A"/>
    <w:rsid w:val="00741585"/>
    <w:rsid w:val="00741EC2"/>
    <w:rsid w:val="00746868"/>
    <w:rsid w:val="00752C78"/>
    <w:rsid w:val="00752E72"/>
    <w:rsid w:val="00766656"/>
    <w:rsid w:val="0077035B"/>
    <w:rsid w:val="00772F5E"/>
    <w:rsid w:val="00786112"/>
    <w:rsid w:val="007869D5"/>
    <w:rsid w:val="007A1E71"/>
    <w:rsid w:val="007B38EA"/>
    <w:rsid w:val="007B43DA"/>
    <w:rsid w:val="007B6572"/>
    <w:rsid w:val="007B7030"/>
    <w:rsid w:val="007C0114"/>
    <w:rsid w:val="007C73BD"/>
    <w:rsid w:val="007D7991"/>
    <w:rsid w:val="007E68C9"/>
    <w:rsid w:val="007E70A2"/>
    <w:rsid w:val="007F53D5"/>
    <w:rsid w:val="008005FA"/>
    <w:rsid w:val="00807DED"/>
    <w:rsid w:val="008242A8"/>
    <w:rsid w:val="00825997"/>
    <w:rsid w:val="00836BAF"/>
    <w:rsid w:val="00852001"/>
    <w:rsid w:val="00855E91"/>
    <w:rsid w:val="00864BF1"/>
    <w:rsid w:val="00876BC3"/>
    <w:rsid w:val="008866B8"/>
    <w:rsid w:val="00886EFC"/>
    <w:rsid w:val="008A0949"/>
    <w:rsid w:val="008A3A7D"/>
    <w:rsid w:val="008B0350"/>
    <w:rsid w:val="008B1694"/>
    <w:rsid w:val="008B7348"/>
    <w:rsid w:val="008C3DF4"/>
    <w:rsid w:val="008D4A2D"/>
    <w:rsid w:val="008D627E"/>
    <w:rsid w:val="008E016C"/>
    <w:rsid w:val="008E4152"/>
    <w:rsid w:val="008F5B6F"/>
    <w:rsid w:val="009002B2"/>
    <w:rsid w:val="00904F29"/>
    <w:rsid w:val="00916DBE"/>
    <w:rsid w:val="00916DD7"/>
    <w:rsid w:val="00957539"/>
    <w:rsid w:val="009635CA"/>
    <w:rsid w:val="0097302A"/>
    <w:rsid w:val="00977830"/>
    <w:rsid w:val="00991CC2"/>
    <w:rsid w:val="009A3056"/>
    <w:rsid w:val="009B5087"/>
    <w:rsid w:val="009C720B"/>
    <w:rsid w:val="009D2777"/>
    <w:rsid w:val="009D608C"/>
    <w:rsid w:val="009E429C"/>
    <w:rsid w:val="009E74CB"/>
    <w:rsid w:val="009F0352"/>
    <w:rsid w:val="009F2031"/>
    <w:rsid w:val="009F4DA3"/>
    <w:rsid w:val="009F612D"/>
    <w:rsid w:val="00A01055"/>
    <w:rsid w:val="00A02E8A"/>
    <w:rsid w:val="00A03CC1"/>
    <w:rsid w:val="00A04AFC"/>
    <w:rsid w:val="00A13589"/>
    <w:rsid w:val="00A35C31"/>
    <w:rsid w:val="00A35D3B"/>
    <w:rsid w:val="00A364C4"/>
    <w:rsid w:val="00A54EB7"/>
    <w:rsid w:val="00A6410B"/>
    <w:rsid w:val="00A70585"/>
    <w:rsid w:val="00A72E25"/>
    <w:rsid w:val="00A97785"/>
    <w:rsid w:val="00AA69E6"/>
    <w:rsid w:val="00AC2995"/>
    <w:rsid w:val="00AD286F"/>
    <w:rsid w:val="00AD3A8F"/>
    <w:rsid w:val="00B01F3F"/>
    <w:rsid w:val="00B04539"/>
    <w:rsid w:val="00B11FF5"/>
    <w:rsid w:val="00B135D2"/>
    <w:rsid w:val="00B14393"/>
    <w:rsid w:val="00B33096"/>
    <w:rsid w:val="00B41EE0"/>
    <w:rsid w:val="00B47CFC"/>
    <w:rsid w:val="00B52389"/>
    <w:rsid w:val="00B62B25"/>
    <w:rsid w:val="00B70960"/>
    <w:rsid w:val="00B73A90"/>
    <w:rsid w:val="00B91E27"/>
    <w:rsid w:val="00BA26C3"/>
    <w:rsid w:val="00BA524F"/>
    <w:rsid w:val="00BA65FD"/>
    <w:rsid w:val="00BB265F"/>
    <w:rsid w:val="00BB6F1B"/>
    <w:rsid w:val="00BB7E13"/>
    <w:rsid w:val="00BC4E55"/>
    <w:rsid w:val="00BD007A"/>
    <w:rsid w:val="00BD142C"/>
    <w:rsid w:val="00BD7125"/>
    <w:rsid w:val="00BD7BA0"/>
    <w:rsid w:val="00BE4CFE"/>
    <w:rsid w:val="00BE5B1B"/>
    <w:rsid w:val="00BF2A66"/>
    <w:rsid w:val="00C04A5F"/>
    <w:rsid w:val="00C10E43"/>
    <w:rsid w:val="00C11B0F"/>
    <w:rsid w:val="00C17C59"/>
    <w:rsid w:val="00C53302"/>
    <w:rsid w:val="00C5746E"/>
    <w:rsid w:val="00C61643"/>
    <w:rsid w:val="00C6455F"/>
    <w:rsid w:val="00C71925"/>
    <w:rsid w:val="00C757A2"/>
    <w:rsid w:val="00C92BC0"/>
    <w:rsid w:val="00C960F9"/>
    <w:rsid w:val="00CA5CEB"/>
    <w:rsid w:val="00CB3077"/>
    <w:rsid w:val="00CD1506"/>
    <w:rsid w:val="00CF462A"/>
    <w:rsid w:val="00CF5F46"/>
    <w:rsid w:val="00CF736E"/>
    <w:rsid w:val="00D0014E"/>
    <w:rsid w:val="00D101C2"/>
    <w:rsid w:val="00D33AA7"/>
    <w:rsid w:val="00D4229B"/>
    <w:rsid w:val="00D438DD"/>
    <w:rsid w:val="00D56F31"/>
    <w:rsid w:val="00D74C29"/>
    <w:rsid w:val="00D83CAA"/>
    <w:rsid w:val="00D933BA"/>
    <w:rsid w:val="00D9493F"/>
    <w:rsid w:val="00D95A24"/>
    <w:rsid w:val="00DC0B57"/>
    <w:rsid w:val="00DC21A8"/>
    <w:rsid w:val="00DC465C"/>
    <w:rsid w:val="00DC5F86"/>
    <w:rsid w:val="00DD1503"/>
    <w:rsid w:val="00DD1E36"/>
    <w:rsid w:val="00DD2BAE"/>
    <w:rsid w:val="00DE4267"/>
    <w:rsid w:val="00DF6282"/>
    <w:rsid w:val="00E02542"/>
    <w:rsid w:val="00E0421F"/>
    <w:rsid w:val="00E5612D"/>
    <w:rsid w:val="00E56E46"/>
    <w:rsid w:val="00E64DA2"/>
    <w:rsid w:val="00E845E1"/>
    <w:rsid w:val="00E850FF"/>
    <w:rsid w:val="00E85AEF"/>
    <w:rsid w:val="00EB2501"/>
    <w:rsid w:val="00EB34ED"/>
    <w:rsid w:val="00EB573B"/>
    <w:rsid w:val="00EC11C4"/>
    <w:rsid w:val="00ED3437"/>
    <w:rsid w:val="00ED4327"/>
    <w:rsid w:val="00ED7B34"/>
    <w:rsid w:val="00EE35AF"/>
    <w:rsid w:val="00EF066F"/>
    <w:rsid w:val="00EF189E"/>
    <w:rsid w:val="00F00D15"/>
    <w:rsid w:val="00F03524"/>
    <w:rsid w:val="00F13470"/>
    <w:rsid w:val="00F1618A"/>
    <w:rsid w:val="00F232BA"/>
    <w:rsid w:val="00F33F6C"/>
    <w:rsid w:val="00F47CA8"/>
    <w:rsid w:val="00F52257"/>
    <w:rsid w:val="00F60D3E"/>
    <w:rsid w:val="00F62A2D"/>
    <w:rsid w:val="00F6379C"/>
    <w:rsid w:val="00F72B06"/>
    <w:rsid w:val="00F7345D"/>
    <w:rsid w:val="00F76464"/>
    <w:rsid w:val="00F76956"/>
    <w:rsid w:val="00F8254A"/>
    <w:rsid w:val="00FA5BE4"/>
    <w:rsid w:val="00FA5C28"/>
    <w:rsid w:val="00FA629E"/>
    <w:rsid w:val="00FB6911"/>
    <w:rsid w:val="00FC6BB4"/>
    <w:rsid w:val="00FE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1FF3"/>
  <w15:chartTrackingRefBased/>
  <w15:docId w15:val="{09210190-6097-43A6-A9E5-6182CA4E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204"/>
    <w:pPr>
      <w:ind w:left="720"/>
      <w:contextualSpacing/>
    </w:pPr>
  </w:style>
  <w:style w:type="character" w:styleId="CommentReference">
    <w:name w:val="annotation reference"/>
    <w:basedOn w:val="DefaultParagraphFont"/>
    <w:uiPriority w:val="99"/>
    <w:semiHidden/>
    <w:unhideWhenUsed/>
    <w:rsid w:val="00010D96"/>
    <w:rPr>
      <w:sz w:val="16"/>
      <w:szCs w:val="16"/>
    </w:rPr>
  </w:style>
  <w:style w:type="paragraph" w:styleId="CommentText">
    <w:name w:val="annotation text"/>
    <w:basedOn w:val="Normal"/>
    <w:link w:val="CommentTextChar"/>
    <w:uiPriority w:val="99"/>
    <w:semiHidden/>
    <w:unhideWhenUsed/>
    <w:rsid w:val="00010D96"/>
    <w:pPr>
      <w:spacing w:line="240" w:lineRule="auto"/>
    </w:pPr>
    <w:rPr>
      <w:sz w:val="20"/>
      <w:szCs w:val="20"/>
    </w:rPr>
  </w:style>
  <w:style w:type="character" w:customStyle="1" w:styleId="CommentTextChar">
    <w:name w:val="Comment Text Char"/>
    <w:basedOn w:val="DefaultParagraphFont"/>
    <w:link w:val="CommentText"/>
    <w:uiPriority w:val="99"/>
    <w:semiHidden/>
    <w:rsid w:val="00010D96"/>
    <w:rPr>
      <w:sz w:val="20"/>
      <w:szCs w:val="20"/>
    </w:rPr>
  </w:style>
  <w:style w:type="paragraph" w:styleId="CommentSubject">
    <w:name w:val="annotation subject"/>
    <w:basedOn w:val="CommentText"/>
    <w:next w:val="CommentText"/>
    <w:link w:val="CommentSubjectChar"/>
    <w:uiPriority w:val="99"/>
    <w:semiHidden/>
    <w:unhideWhenUsed/>
    <w:rsid w:val="00010D96"/>
    <w:rPr>
      <w:b/>
      <w:bCs/>
    </w:rPr>
  </w:style>
  <w:style w:type="character" w:customStyle="1" w:styleId="CommentSubjectChar">
    <w:name w:val="Comment Subject Char"/>
    <w:basedOn w:val="CommentTextChar"/>
    <w:link w:val="CommentSubject"/>
    <w:uiPriority w:val="99"/>
    <w:semiHidden/>
    <w:rsid w:val="00010D96"/>
    <w:rPr>
      <w:b/>
      <w:bCs/>
      <w:sz w:val="20"/>
      <w:szCs w:val="20"/>
    </w:rPr>
  </w:style>
  <w:style w:type="paragraph" w:styleId="NoSpacing">
    <w:name w:val="No Spacing"/>
    <w:uiPriority w:val="1"/>
    <w:qFormat/>
    <w:rsid w:val="00772F5E"/>
    <w:pPr>
      <w:spacing w:after="0" w:line="240" w:lineRule="auto"/>
    </w:pPr>
  </w:style>
  <w:style w:type="paragraph" w:styleId="Revision">
    <w:name w:val="Revision"/>
    <w:hidden/>
    <w:uiPriority w:val="99"/>
    <w:semiHidden/>
    <w:rsid w:val="00741585"/>
    <w:pPr>
      <w:spacing w:after="0" w:line="240" w:lineRule="auto"/>
    </w:pPr>
  </w:style>
  <w:style w:type="character" w:customStyle="1" w:styleId="normaltextrun">
    <w:name w:val="normaltextrun"/>
    <w:basedOn w:val="DefaultParagraphFont"/>
    <w:rsid w:val="008B0350"/>
  </w:style>
  <w:style w:type="character" w:customStyle="1" w:styleId="scxp186204615">
    <w:name w:val="scxp186204615"/>
    <w:basedOn w:val="DefaultParagraphFont"/>
    <w:rsid w:val="008B0350"/>
  </w:style>
  <w:style w:type="paragraph" w:customStyle="1" w:styleId="paragraph">
    <w:name w:val="paragraph"/>
    <w:basedOn w:val="Normal"/>
    <w:rsid w:val="00344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44662"/>
  </w:style>
  <w:style w:type="paragraph" w:styleId="NormalWeb">
    <w:name w:val="Normal (Web)"/>
    <w:basedOn w:val="Normal"/>
    <w:uiPriority w:val="99"/>
    <w:semiHidden/>
    <w:unhideWhenUsed/>
    <w:rsid w:val="00320835"/>
    <w:pPr>
      <w:spacing w:after="0" w:line="240" w:lineRule="auto"/>
    </w:pPr>
    <w:rPr>
      <w:rFonts w:ascii="Aptos" w:hAnsi="Aptos" w:cs="Aptos"/>
      <w:sz w:val="24"/>
      <w:szCs w:val="24"/>
    </w:rPr>
  </w:style>
  <w:style w:type="character" w:styleId="Hyperlink">
    <w:name w:val="Hyperlink"/>
    <w:basedOn w:val="DefaultParagraphFont"/>
    <w:uiPriority w:val="99"/>
    <w:unhideWhenUsed/>
    <w:rsid w:val="00CB3077"/>
    <w:rPr>
      <w:color w:val="0000FF"/>
      <w:u w:val="single"/>
    </w:rPr>
  </w:style>
  <w:style w:type="paragraph" w:styleId="Header">
    <w:name w:val="header"/>
    <w:basedOn w:val="Normal"/>
    <w:link w:val="HeaderChar"/>
    <w:uiPriority w:val="99"/>
    <w:unhideWhenUsed/>
    <w:rsid w:val="00BD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2C"/>
  </w:style>
  <w:style w:type="paragraph" w:styleId="Footer">
    <w:name w:val="footer"/>
    <w:basedOn w:val="Normal"/>
    <w:link w:val="FooterChar"/>
    <w:uiPriority w:val="99"/>
    <w:unhideWhenUsed/>
    <w:rsid w:val="00BD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2C"/>
  </w:style>
  <w:style w:type="character" w:styleId="UnresolvedMention">
    <w:name w:val="Unresolved Mention"/>
    <w:basedOn w:val="DefaultParagraphFont"/>
    <w:uiPriority w:val="99"/>
    <w:semiHidden/>
    <w:unhideWhenUsed/>
    <w:rsid w:val="0006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89">
      <w:bodyDiv w:val="1"/>
      <w:marLeft w:val="0"/>
      <w:marRight w:val="0"/>
      <w:marTop w:val="0"/>
      <w:marBottom w:val="0"/>
      <w:divBdr>
        <w:top w:val="none" w:sz="0" w:space="0" w:color="auto"/>
        <w:left w:val="none" w:sz="0" w:space="0" w:color="auto"/>
        <w:bottom w:val="none" w:sz="0" w:space="0" w:color="auto"/>
        <w:right w:val="none" w:sz="0" w:space="0" w:color="auto"/>
      </w:divBdr>
    </w:div>
    <w:div w:id="334235992">
      <w:bodyDiv w:val="1"/>
      <w:marLeft w:val="0"/>
      <w:marRight w:val="0"/>
      <w:marTop w:val="0"/>
      <w:marBottom w:val="0"/>
      <w:divBdr>
        <w:top w:val="none" w:sz="0" w:space="0" w:color="auto"/>
        <w:left w:val="none" w:sz="0" w:space="0" w:color="auto"/>
        <w:bottom w:val="none" w:sz="0" w:space="0" w:color="auto"/>
        <w:right w:val="none" w:sz="0" w:space="0" w:color="auto"/>
      </w:divBdr>
    </w:div>
    <w:div w:id="819268253">
      <w:bodyDiv w:val="1"/>
      <w:marLeft w:val="0"/>
      <w:marRight w:val="0"/>
      <w:marTop w:val="0"/>
      <w:marBottom w:val="0"/>
      <w:divBdr>
        <w:top w:val="none" w:sz="0" w:space="0" w:color="auto"/>
        <w:left w:val="none" w:sz="0" w:space="0" w:color="auto"/>
        <w:bottom w:val="none" w:sz="0" w:space="0" w:color="auto"/>
        <w:right w:val="none" w:sz="0" w:space="0" w:color="auto"/>
      </w:divBdr>
    </w:div>
    <w:div w:id="909196695">
      <w:bodyDiv w:val="1"/>
      <w:marLeft w:val="0"/>
      <w:marRight w:val="0"/>
      <w:marTop w:val="0"/>
      <w:marBottom w:val="0"/>
      <w:divBdr>
        <w:top w:val="none" w:sz="0" w:space="0" w:color="auto"/>
        <w:left w:val="none" w:sz="0" w:space="0" w:color="auto"/>
        <w:bottom w:val="none" w:sz="0" w:space="0" w:color="auto"/>
        <w:right w:val="none" w:sz="0" w:space="0" w:color="auto"/>
      </w:divBdr>
    </w:div>
    <w:div w:id="16344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Dg5MjZiY2QtZTE1Ni00ZGIyLTliNWMtMDc4YzVkN2IxN2Rj%40thread.v2/0?context=%7B%22Tid%22%3A%22ed5b36e7-01ee-4ebc-867e-e03cfa0d4697%22%2C%22Oid%22%3A%229ab79e52-839a-4c89-aab7-20bf15e030d7%22%2C%22IsBroadcastMeeting%22%3Atrue%2C%22role%22%3A%22a%22%7D&amp;btype=a&amp;rol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ryl.welch@usda.gov" TargetMode="External"/><Relationship Id="rId5" Type="http://schemas.openxmlformats.org/officeDocument/2006/relationships/webSettings" Target="webSettings.xml"/><Relationship Id="rId10" Type="http://schemas.openxmlformats.org/officeDocument/2006/relationships/hyperlink" Target="https://teams.microsoft.com/l/meetup-join/19%3ameeting_ZDg5MjZiY2QtZTE1Ni00ZGIyLTliNWMtMDc4YzVkN2IxN2Rj%40thread.v2/0?context=%7B%22Tid%22%3A%22ed5b36e7-01ee-4ebc-867e-e03cfa0d4697%22%2C%22Oid%22%3A%229ab79e52-839a-4c89-aab7-20bf15e030d7%22%2C%22IsBroadcastMeeting%22%3Atrue%2C%22role%22%3A%22a%22%7D&amp;btype=a&amp;role=a" TargetMode="External"/><Relationship Id="rId4" Type="http://schemas.openxmlformats.org/officeDocument/2006/relationships/settings" Target="settings.xml"/><Relationship Id="rId9" Type="http://schemas.openxmlformats.org/officeDocument/2006/relationships/hyperlink" Target="https://teams.microsoft.com/l/meetup-join/19%3ameeting_ZDg5MjZiY2QtZTE1Ni00ZGIyLTliNWMtMDc4YzVkN2IxN2Rj%40thread.v2/0?context=%7B%22Tid%22%3A%22ed5b36e7-01ee-4ebc-867e-e03cfa0d4697%22%2C%22Oid%22%3A%229ab79e52-839a-4c89-aab7-20bf15e030d7%22%2C%22IsBroadcastMeeting%22%3Atrue%2C%22role%22%3A%22a%22%7D&amp;btype=a&amp;role=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D68.FA4660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2972-6D77-40F6-BDA5-BF6774A8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Crossland, Milbert - RD, Washington, DC</dc:creator>
  <cp:keywords/>
  <dc:description/>
  <cp:lastModifiedBy>Sheryl</cp:lastModifiedBy>
  <cp:revision>3</cp:revision>
  <dcterms:created xsi:type="dcterms:W3CDTF">2024-07-22T18:33:00Z</dcterms:created>
  <dcterms:modified xsi:type="dcterms:W3CDTF">2024-07-22T18:33:00Z</dcterms:modified>
</cp:coreProperties>
</file>